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9F" w:rsidRPr="00C84403" w:rsidRDefault="0027549F" w:rsidP="00C8440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C84403">
        <w:rPr>
          <w:rFonts w:ascii="Times New Roman" w:hAnsi="Times New Roman" w:cs="Times New Roman"/>
          <w:caps/>
          <w:color w:val="000000"/>
          <w:sz w:val="20"/>
          <w:szCs w:val="20"/>
        </w:rPr>
        <w:t>Российская Федерация</w:t>
      </w:r>
    </w:p>
    <w:p w:rsidR="0027549F" w:rsidRPr="00C84403" w:rsidRDefault="0027549F" w:rsidP="00C8440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C84403">
        <w:rPr>
          <w:rFonts w:ascii="Times New Roman" w:hAnsi="Times New Roman" w:cs="Times New Roman"/>
          <w:caps/>
          <w:color w:val="000000"/>
          <w:sz w:val="20"/>
          <w:szCs w:val="20"/>
        </w:rPr>
        <w:t>министерство образования Российской Федерации</w:t>
      </w:r>
    </w:p>
    <w:p w:rsidR="0027549F" w:rsidRPr="00C84403" w:rsidRDefault="0027549F" w:rsidP="00C8440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</w:p>
    <w:p w:rsidR="0027549F" w:rsidRPr="00C84403" w:rsidRDefault="0027549F" w:rsidP="00C8440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C84403">
        <w:rPr>
          <w:rFonts w:ascii="Times New Roman" w:hAnsi="Times New Roman" w:cs="Times New Roman"/>
          <w:caps/>
          <w:color w:val="000000"/>
          <w:sz w:val="20"/>
          <w:szCs w:val="20"/>
        </w:rPr>
        <w:t>Департамент образования комитетА по социальной политике и культуре Администрации г. Иркутска</w:t>
      </w:r>
    </w:p>
    <w:p w:rsidR="0027549F" w:rsidRPr="00C84403" w:rsidRDefault="0027549F" w:rsidP="00C8440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27549F" w:rsidRPr="00C84403" w:rsidRDefault="0027549F" w:rsidP="00C8440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C84403">
        <w:rPr>
          <w:rFonts w:ascii="Times New Roman" w:hAnsi="Times New Roman" w:cs="Times New Roman"/>
          <w:caps/>
          <w:color w:val="000000"/>
          <w:sz w:val="20"/>
          <w:szCs w:val="20"/>
        </w:rPr>
        <w:t>Муниципальное бюджетное общеобразовательное учреждение города Иркутска</w:t>
      </w:r>
    </w:p>
    <w:p w:rsidR="0027549F" w:rsidRPr="00C84403" w:rsidRDefault="0027549F" w:rsidP="00C8440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  <w:r w:rsidRPr="00C84403">
        <w:rPr>
          <w:rFonts w:ascii="Times New Roman" w:hAnsi="Times New Roman" w:cs="Times New Roman"/>
          <w:caps/>
          <w:color w:val="000000"/>
          <w:sz w:val="20"/>
          <w:szCs w:val="20"/>
        </w:rPr>
        <w:t>средняя общеобразовательная школа № 46</w:t>
      </w:r>
    </w:p>
    <w:p w:rsidR="0027549F" w:rsidRPr="00C84403" w:rsidRDefault="0027549F" w:rsidP="00C8440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0"/>
          <w:szCs w:val="20"/>
        </w:rPr>
      </w:pPr>
    </w:p>
    <w:tbl>
      <w:tblPr>
        <w:tblW w:w="10980" w:type="dxa"/>
        <w:tblInd w:w="-106" w:type="dxa"/>
        <w:tblBorders>
          <w:top w:val="thickThinSmallGap" w:sz="24" w:space="0" w:color="auto"/>
        </w:tblBorders>
        <w:tblLook w:val="0000"/>
      </w:tblPr>
      <w:tblGrid>
        <w:gridCol w:w="10980"/>
      </w:tblGrid>
      <w:tr w:rsidR="0027549F" w:rsidRPr="00C84403">
        <w:trPr>
          <w:trHeight w:val="100"/>
        </w:trPr>
        <w:tc>
          <w:tcPr>
            <w:tcW w:w="10980" w:type="dxa"/>
            <w:tcBorders>
              <w:top w:val="thickThinSmallGap" w:sz="24" w:space="0" w:color="auto"/>
            </w:tcBorders>
          </w:tcPr>
          <w:p w:rsidR="0027549F" w:rsidRPr="00C84403" w:rsidRDefault="0027549F" w:rsidP="00C84403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</w:tr>
    </w:tbl>
    <w:p w:rsidR="0027549F" w:rsidRDefault="0027549F" w:rsidP="00F41C8B">
      <w:pPr>
        <w:jc w:val="center"/>
        <w:rPr>
          <w:color w:val="000000"/>
          <w:sz w:val="18"/>
          <w:szCs w:val="18"/>
        </w:rPr>
      </w:pPr>
    </w:p>
    <w:p w:rsidR="0027549F" w:rsidRDefault="0027549F" w:rsidP="002B754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9F" w:rsidRPr="00F41C8B" w:rsidRDefault="0027549F" w:rsidP="002B754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C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 о материально-техническом обеспечении</w:t>
      </w:r>
    </w:p>
    <w:p w:rsidR="0027549F" w:rsidRPr="00F41C8B" w:rsidRDefault="0027549F" w:rsidP="002B754E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г. Иркутска СОШ №46</w:t>
      </w:r>
    </w:p>
    <w:p w:rsidR="0027549F" w:rsidRPr="00F41C8B" w:rsidRDefault="0027549F" w:rsidP="00C8273A">
      <w:pPr>
        <w:spacing w:after="0" w:line="240" w:lineRule="auto"/>
        <w:ind w:firstLine="454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27549F" w:rsidRPr="00F41C8B" w:rsidRDefault="0027549F" w:rsidP="00693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549F" w:rsidRPr="00F41C8B" w:rsidRDefault="0027549F" w:rsidP="00693638">
      <w:pPr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Материально-техническая база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г. Иркутска СОШ №46</w:t>
      </w: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приведена в соответствие с задачами по обеспечению реализации образовательной программы начального, основного и среднего общего образования и созданию соответствующей образовательной и социальной среды.</w:t>
      </w:r>
    </w:p>
    <w:p w:rsidR="0027549F" w:rsidRPr="00F41C8B" w:rsidRDefault="0027549F" w:rsidP="00693638">
      <w:pPr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Критериальными источниками оценки учебно-материального обеспечения образовательного процесса являются требования Стандарта, а также соответствующие приказы и методические рекомендации, в том числе: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перечни рекомендуемой учебной литературы и цифровых образовательных ресурсов.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 для обеспечения всех предметных областей и внеурочной деятельности школа обеспечена мебелью, офисным освещением, хозяйственным инвентарём и оборудована:</w:t>
      </w:r>
    </w:p>
    <w:p w:rsidR="0027549F" w:rsidRPr="00CE77C1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CE77C1">
        <w:rPr>
          <w:rFonts w:ascii="Times New Roman" w:hAnsi="Times New Roman" w:cs="Times New Roman"/>
          <w:sz w:val="24"/>
          <w:szCs w:val="24"/>
          <w:lang w:eastAsia="ru-RU"/>
        </w:rPr>
        <w:t xml:space="preserve">одним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стационарным компьютерным классом</w:t>
      </w:r>
      <w:r w:rsidRPr="00CE77C1">
        <w:rPr>
          <w:rFonts w:ascii="Times New Roman" w:hAnsi="Times New Roman" w:cs="Times New Roman"/>
          <w:sz w:val="24"/>
          <w:szCs w:val="24"/>
          <w:lang w:eastAsia="ru-RU"/>
        </w:rPr>
        <w:t xml:space="preserve"> с автоматизированными рабочими местами учащихся (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CE77C1">
        <w:rPr>
          <w:rFonts w:ascii="Times New Roman" w:hAnsi="Times New Roman" w:cs="Times New Roman"/>
          <w:sz w:val="24"/>
          <w:szCs w:val="24"/>
          <w:lang w:eastAsia="ru-RU"/>
        </w:rPr>
        <w:t xml:space="preserve"> единиц компьютерной техники)</w:t>
      </w:r>
      <w:r>
        <w:rPr>
          <w:rFonts w:ascii="Times New Roman" w:hAnsi="Times New Roman" w:cs="Times New Roman"/>
          <w:sz w:val="24"/>
          <w:szCs w:val="24"/>
          <w:lang w:eastAsia="ru-RU"/>
        </w:rPr>
        <w:t>, 2 передвижными классами (20 единиц компьютерной техники)</w:t>
      </w:r>
      <w:r w:rsidRPr="00CE77C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автоматизированных рабочих мест </w:t>
      </w:r>
      <w:r w:rsidRPr="00CE77C1">
        <w:rPr>
          <w:rFonts w:ascii="Times New Roman" w:hAnsi="Times New Roman" w:cs="Times New Roman"/>
          <w:sz w:val="24"/>
          <w:szCs w:val="24"/>
          <w:lang w:eastAsia="ru-RU"/>
        </w:rPr>
        <w:t>педагогических работников (27 единиц компьютерной техники);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помещение библиотеки </w:t>
      </w: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сохранность книжного фонда, медиатекой;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спортивным залом и спортивной площадкой, оснащёнными игровым, спортивным оборудованием и инвентарём;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столовой на 60 посадочных мест; пищеблоком доготовочного цикла;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медицинским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кабинетом первой помощи</w:t>
      </w: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административными помещениями, оснащёнными необходимым оборудованием;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гардеробом, санузлами, в соответствии с требованиями СаНПиН;</w:t>
      </w:r>
    </w:p>
    <w:p w:rsidR="0027549F" w:rsidRPr="00F41C8B" w:rsidRDefault="0027549F" w:rsidP="00F41C8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озелененным участком (территорией) вокруг здания с необходимым набором оснащённых зон.</w:t>
      </w:r>
    </w:p>
    <w:p w:rsidR="0027549F" w:rsidRPr="00F41C8B" w:rsidRDefault="0027549F" w:rsidP="00015E74">
      <w:pPr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Школа располагает комплектом средств обучения, поддерживаемых инструктивно - методическими материалами, обеспечивающим реализацию основных образовательных программ в соответствии с требованиями Стандарта.</w:t>
      </w:r>
    </w:p>
    <w:p w:rsidR="0027549F" w:rsidRPr="00F41C8B" w:rsidRDefault="0027549F" w:rsidP="00015E74">
      <w:pPr>
        <w:spacing w:after="0" w:line="240" w:lineRule="auto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средства наглядности (печатные материалы,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27549F" w:rsidRPr="00F41C8B" w:rsidRDefault="0027549F" w:rsidP="00257B33">
      <w:pPr>
        <w:spacing w:after="0" w:line="240" w:lineRule="auto"/>
        <w:ind w:firstLine="454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комплекта сформирован с учётом:</w:t>
      </w:r>
    </w:p>
    <w:p w:rsidR="0027549F" w:rsidRPr="00F41C8B" w:rsidRDefault="0027549F" w:rsidP="00F41C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возрастных, психолого-педагогических особенностей учащихся;</w:t>
      </w:r>
    </w:p>
    <w:p w:rsidR="0027549F" w:rsidRPr="00F41C8B" w:rsidRDefault="0027549F" w:rsidP="00F41C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необходимости и достаточности;</w:t>
      </w:r>
    </w:p>
    <w:p w:rsidR="0027549F" w:rsidRPr="00F41C8B" w:rsidRDefault="0027549F" w:rsidP="00F41C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а также при использовании разнообразных методик обучения);</w:t>
      </w:r>
    </w:p>
    <w:p w:rsidR="0027549F" w:rsidRPr="00F41C8B" w:rsidRDefault="0027549F" w:rsidP="00F41C8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согласованности совместного использования (содержательной, функциональной, программной и пр.).</w:t>
      </w:r>
    </w:p>
    <w:p w:rsidR="0027549F" w:rsidRPr="00F41C8B" w:rsidRDefault="0027549F" w:rsidP="002B754E">
      <w:pPr>
        <w:spacing w:after="0" w:line="240" w:lineRule="auto"/>
        <w:ind w:firstLine="454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F41C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Инновационные средства обучения содержат:</w:t>
      </w:r>
    </w:p>
    <w:p w:rsidR="0027549F" w:rsidRPr="00F41C8B" w:rsidRDefault="0027549F" w:rsidP="00F41C8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программную часть;</w:t>
      </w:r>
    </w:p>
    <w:p w:rsidR="0027549F" w:rsidRPr="00F41C8B" w:rsidRDefault="0027549F" w:rsidP="00F41C8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ресурсы по предметным областям.</w:t>
      </w:r>
    </w:p>
    <w:p w:rsidR="0027549F" w:rsidRPr="00F41C8B" w:rsidRDefault="0027549F" w:rsidP="00995A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Площадь, освещённость и воздушно-тепловой режим, расположение и размеры рабочих, игровых зон и зон для индивидуальных занятий,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требованиям СанПиН. </w:t>
      </w:r>
    </w:p>
    <w:p w:rsidR="0027549F" w:rsidRPr="00F41C8B" w:rsidRDefault="0027549F" w:rsidP="00257B33">
      <w:pPr>
        <w:spacing w:after="0" w:line="240" w:lineRule="auto"/>
        <w:ind w:firstLine="454"/>
        <w:jc w:val="both"/>
        <w:rPr>
          <w:rFonts w:ascii="Arial" w:hAnsi="Arial" w:cs="Arial"/>
          <w:color w:val="000000"/>
          <w:lang w:eastAsia="ru-RU"/>
        </w:rPr>
      </w:pPr>
    </w:p>
    <w:p w:rsidR="0027549F" w:rsidRPr="00F41C8B" w:rsidRDefault="0027549F" w:rsidP="00C836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>Количество учебных кабинетов на уровне среднего общего образования, оснащенных оборудованием (компьютерная техника, телевизионная техника):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7549F" w:rsidRPr="0046250A">
        <w:tc>
          <w:tcPr>
            <w:tcW w:w="2392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2013-2014 г.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2014-2015 г.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2015-2016 г.</w:t>
            </w:r>
          </w:p>
        </w:tc>
      </w:tr>
      <w:tr w:rsidR="0027549F" w:rsidRPr="0046250A">
        <w:tc>
          <w:tcPr>
            <w:tcW w:w="2392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кабинетов, где в указанном учебном году установлено оборудование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549F" w:rsidRPr="0046250A" w:rsidRDefault="0027549F" w:rsidP="009C6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2,3,4,7,16,18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2,6,14,15,20,21,22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4,16, 18</w:t>
            </w:r>
          </w:p>
        </w:tc>
      </w:tr>
      <w:tr w:rsidR="0027549F" w:rsidRPr="0046250A">
        <w:tc>
          <w:tcPr>
            <w:tcW w:w="2392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кабинетов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из 14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7549F" w:rsidRPr="0046250A">
        <w:tc>
          <w:tcPr>
            <w:tcW w:w="2392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 общего кол-ва кабинетов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42,8</w:t>
            </w: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27549F" w:rsidRPr="0046250A" w:rsidRDefault="0027549F" w:rsidP="007E4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21,4</w:t>
            </w:r>
            <w:r w:rsidRPr="004625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27549F" w:rsidRPr="00F41C8B" w:rsidRDefault="0027549F" w:rsidP="00257B33">
      <w:pPr>
        <w:spacing w:after="0" w:line="240" w:lineRule="auto"/>
        <w:ind w:firstLine="454"/>
        <w:jc w:val="both"/>
        <w:rPr>
          <w:rFonts w:ascii="Arial" w:hAnsi="Arial" w:cs="Arial"/>
          <w:color w:val="000000"/>
          <w:lang w:eastAsia="ru-RU"/>
        </w:rPr>
      </w:pPr>
    </w:p>
    <w:p w:rsidR="0027549F" w:rsidRPr="00F41C8B" w:rsidRDefault="0027549F" w:rsidP="0023022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49F" w:rsidRPr="00F41C8B" w:rsidRDefault="0027549F" w:rsidP="00257B33">
      <w:pPr>
        <w:spacing w:after="0" w:line="240" w:lineRule="auto"/>
        <w:ind w:firstLine="454"/>
        <w:jc w:val="center"/>
        <w:rPr>
          <w:rFonts w:ascii="Arial" w:hAnsi="Arial" w:cs="Arial"/>
          <w:color w:val="000000"/>
          <w:lang w:eastAsia="ru-RU"/>
        </w:rPr>
      </w:pPr>
      <w:r w:rsidRPr="00F41C8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в МКОУ ШР «СОШ № 1»  информационно-образовательной среды, соответствующей требованиям Стандарта</w:t>
      </w:r>
    </w:p>
    <w:tbl>
      <w:tblPr>
        <w:tblW w:w="973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4"/>
        <w:gridCol w:w="2976"/>
        <w:gridCol w:w="5775"/>
      </w:tblGrid>
      <w:tr w:rsidR="0027549F" w:rsidRPr="0046250A" w:rsidTr="00EA76C0">
        <w:trPr>
          <w:trHeight w:val="567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2302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2302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средства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2302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Средства, имеющиеся в наличии</w:t>
            </w:r>
          </w:p>
        </w:tc>
      </w:tr>
      <w:tr w:rsidR="0027549F" w:rsidRPr="0046250A" w:rsidTr="00EA76C0">
        <w:trPr>
          <w:trHeight w:val="340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257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257B33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46250A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классы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549F" w:rsidRPr="00A33277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(включая ноутбуки) -58;</w:t>
            </w:r>
          </w:p>
          <w:p w:rsidR="0027549F" w:rsidRPr="00A33277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</w:rPr>
              <w:t>принтеры — 10;</w:t>
            </w:r>
          </w:p>
          <w:p w:rsidR="0027549F" w:rsidRPr="00A33277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</w:rPr>
              <w:t>МФУ — 15;</w:t>
            </w:r>
          </w:p>
          <w:p w:rsidR="0027549F" w:rsidRPr="00A33277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3277">
              <w:rPr>
                <w:rFonts w:ascii="Times New Roman" w:hAnsi="Times New Roman" w:cs="Times New Roman"/>
                <w:sz w:val="24"/>
                <w:szCs w:val="24"/>
              </w:rPr>
              <w:t>сканеры - 1;</w:t>
            </w:r>
          </w:p>
          <w:p w:rsidR="0027549F" w:rsidRPr="0046250A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проекторы — 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549F" w:rsidRPr="0046250A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доски —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549F" w:rsidRPr="0046250A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микроскопы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549F" w:rsidRPr="0046250A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фотоаппарат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549F" w:rsidRPr="0046250A" w:rsidRDefault="0027549F" w:rsidP="00F41C8B">
            <w:pPr>
              <w:pStyle w:val="ListParagraph"/>
              <w:numPr>
                <w:ilvl w:val="0"/>
                <w:numId w:val="25"/>
              </w:numPr>
              <w:rPr>
                <w:color w:val="000000"/>
              </w:rPr>
            </w:pP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плазменные панели в кабинетах школы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7549F" w:rsidRPr="0046250A" w:rsidTr="00EA76C0">
        <w:trPr>
          <w:trHeight w:val="461"/>
        </w:trPr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257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257B33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инструменты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495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лицензии антивирусной программы Касперского </w:t>
            </w:r>
          </w:p>
        </w:tc>
      </w:tr>
      <w:tr w:rsidR="0027549F" w:rsidRPr="0046250A" w:rsidTr="00EA76C0">
        <w:trPr>
          <w:trHeight w:val="441"/>
        </w:trPr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257B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257B33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257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лицензии ПО «Первая помощь»</w:t>
            </w:r>
          </w:p>
        </w:tc>
      </w:tr>
      <w:tr w:rsidR="0027549F" w:rsidRPr="0046250A" w:rsidTr="00EA76C0">
        <w:trPr>
          <w:trHeight w:val="260"/>
        </w:trPr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на бумажных носителях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учебники;</w:t>
            </w:r>
          </w:p>
          <w:p w:rsidR="0027549F" w:rsidRPr="00F41C8B" w:rsidRDefault="0027549F" w:rsidP="00996BA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27549F" w:rsidRPr="0046250A" w:rsidTr="00EA76C0">
        <w:trPr>
          <w:trHeight w:val="260"/>
        </w:trPr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-рабочие тетради (тетради-тренажёры).</w:t>
            </w:r>
          </w:p>
        </w:tc>
      </w:tr>
      <w:tr w:rsidR="0027549F" w:rsidRPr="0046250A" w:rsidTr="00EA76C0">
        <w:trPr>
          <w:trHeight w:val="260"/>
        </w:trPr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ind w:firstLine="34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на CD и DVD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-электронные приложения к учебникам;</w:t>
            </w:r>
          </w:p>
        </w:tc>
      </w:tr>
      <w:tr w:rsidR="0027549F" w:rsidRPr="0046250A" w:rsidTr="00EA76C0">
        <w:trPr>
          <w:trHeight w:val="260"/>
        </w:trPr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наглядные пособия;</w:t>
            </w:r>
          </w:p>
        </w:tc>
      </w:tr>
      <w:tr w:rsidR="0027549F" w:rsidRPr="0046250A" w:rsidTr="00EA76C0">
        <w:trPr>
          <w:trHeight w:val="260"/>
        </w:trPr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тренажёры;</w:t>
            </w:r>
          </w:p>
        </w:tc>
      </w:tr>
      <w:tr w:rsidR="0027549F" w:rsidRPr="0046250A" w:rsidTr="00EA76C0">
        <w:trPr>
          <w:trHeight w:val="260"/>
        </w:trPr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49F" w:rsidRPr="00F41C8B" w:rsidRDefault="0027549F" w:rsidP="00996BAB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F41C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электронные практикумы.</w:t>
            </w:r>
          </w:p>
        </w:tc>
      </w:tr>
    </w:tbl>
    <w:p w:rsidR="0027549F" w:rsidRPr="00F41C8B" w:rsidRDefault="0027549F" w:rsidP="0082755C">
      <w:pPr>
        <w:rPr>
          <w:color w:val="000000"/>
          <w:sz w:val="24"/>
          <w:szCs w:val="24"/>
        </w:rPr>
      </w:pPr>
    </w:p>
    <w:p w:rsidR="0027549F" w:rsidRPr="00F41C8B" w:rsidRDefault="0027549F" w:rsidP="00C836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 соответствует действующим санитарным и противопожарным нормам, нормам охраны труда работников образовательных учреждений. В школе выполняются требования к санитарно-бытовым условиям: оборудован гардероб, функционируют столовая, медицинский и процедурный кабинеты, , оборудованы в учебных кабинетах и лабораториях рабочие места учителя и обучающихся; выделены помещения для учительской и административных кабинетов.</w:t>
      </w:r>
    </w:p>
    <w:p w:rsidR="0027549F" w:rsidRPr="00F41C8B" w:rsidRDefault="0027549F" w:rsidP="00C83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>Ежегодно летом во всех кабинетах и коридорах школы проводится косметический ремонт.</w:t>
      </w:r>
    </w:p>
    <w:p w:rsidR="0027549F" w:rsidRPr="00F41C8B" w:rsidRDefault="0027549F" w:rsidP="0028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u w:val="single"/>
        </w:rPr>
        <w:t>В 2012 году:</w:t>
      </w:r>
    </w:p>
    <w:p w:rsidR="0027549F" w:rsidRPr="00F41C8B" w:rsidRDefault="0027549F" w:rsidP="00F41C8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при поддержке родителей учащихся произведен косметический ремонт кабинетов (замена линолеума –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кабинета, покраска стен-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hAnsi="Times New Roman" w:cs="Times New Roman"/>
          <w:color w:val="000000"/>
          <w:sz w:val="24"/>
          <w:szCs w:val="24"/>
        </w:rPr>
        <w:t>инетов, замена на пластиковые окна - 80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 шт.)</w:t>
      </w:r>
    </w:p>
    <w:p w:rsidR="0027549F" w:rsidRPr="00F41C8B" w:rsidRDefault="0027549F" w:rsidP="00446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49F" w:rsidRPr="00F41C8B" w:rsidRDefault="0027549F" w:rsidP="00F41C8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u w:val="single"/>
        </w:rPr>
        <w:t>В 2013 году:</w:t>
      </w:r>
    </w:p>
    <w:p w:rsidR="0027549F" w:rsidRPr="00F41C8B" w:rsidRDefault="0027549F" w:rsidP="00F41C8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>приобретение технологического оборудования в столовую.</w:t>
      </w:r>
    </w:p>
    <w:p w:rsidR="0027549F" w:rsidRDefault="0027549F" w:rsidP="00F41C8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также выполнен  косметический ремонт спортивного зала; </w:t>
      </w:r>
    </w:p>
    <w:p w:rsidR="0027549F" w:rsidRPr="00F41C8B" w:rsidRDefault="0027549F" w:rsidP="00F41C8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косметический ремонт учебных кабинетов – </w:t>
      </w:r>
      <w:r>
        <w:rPr>
          <w:rFonts w:ascii="Times New Roman" w:hAnsi="Times New Roman" w:cs="Times New Roman"/>
          <w:color w:val="000000"/>
          <w:sz w:val="24"/>
          <w:szCs w:val="24"/>
        </w:rPr>
        <w:t>14;</w:t>
      </w:r>
    </w:p>
    <w:p w:rsidR="0027549F" w:rsidRPr="00F41C8B" w:rsidRDefault="0027549F" w:rsidP="00F41C8B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u w:val="single"/>
        </w:rPr>
        <w:t>В 2014 году:</w:t>
      </w:r>
    </w:p>
    <w:p w:rsidR="0027549F" w:rsidRDefault="0027549F" w:rsidP="00F41C8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косметический ремонт учебных кабинетов –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:rsidR="0027549F" w:rsidRPr="00F41C8B" w:rsidRDefault="0027549F" w:rsidP="00F41C8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школьной мебели кабинета – 2;</w:t>
      </w:r>
    </w:p>
    <w:p w:rsidR="0027549F" w:rsidRPr="00F41C8B" w:rsidRDefault="0027549F" w:rsidP="00F41C8B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u w:val="single"/>
        </w:rPr>
        <w:t>В 2015 году:</w:t>
      </w:r>
    </w:p>
    <w:p w:rsidR="0027549F" w:rsidRPr="00F41C8B" w:rsidRDefault="0027549F" w:rsidP="00F41C8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>при поддержке родителей учащихся произведен косметический ремонт кабинетов (замена линолеума – 3 кабине</w:t>
      </w:r>
      <w:r>
        <w:rPr>
          <w:rFonts w:ascii="Times New Roman" w:hAnsi="Times New Roman" w:cs="Times New Roman"/>
          <w:color w:val="000000"/>
          <w:sz w:val="24"/>
          <w:szCs w:val="24"/>
        </w:rPr>
        <w:t>та, покраска стен- 7 кабинетов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7549F" w:rsidRPr="00F41C8B" w:rsidRDefault="0027549F" w:rsidP="00F41C8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>косметический ремонт вестибюля школы;</w:t>
      </w:r>
    </w:p>
    <w:p w:rsidR="0027549F" w:rsidRPr="00F41C8B" w:rsidRDefault="0027549F" w:rsidP="00F41C8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ена раковин для мытья рук в медицинском 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4"/>
          <w:szCs w:val="24"/>
        </w:rPr>
        <w:t>, в холе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549F" w:rsidRDefault="0027549F" w:rsidP="00F41C8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замена мебели в кабинете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27549F" w:rsidRPr="00F41C8B" w:rsidRDefault="0027549F" w:rsidP="00F41C8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медицинского оборудования согласно 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>нормам СанПиН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549F" w:rsidRDefault="0027549F" w:rsidP="00F41C8B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  <w:u w:val="single"/>
        </w:rPr>
        <w:t>В 2016 году:</w:t>
      </w:r>
    </w:p>
    <w:p w:rsidR="0027549F" w:rsidRPr="008974F9" w:rsidRDefault="0027549F" w:rsidP="00F41C8B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A5831">
        <w:rPr>
          <w:rFonts w:ascii="Times New Roman" w:hAnsi="Times New Roman" w:cs="Times New Roman"/>
          <w:color w:val="000000"/>
          <w:sz w:val="24"/>
          <w:szCs w:val="24"/>
        </w:rPr>
        <w:t>риобретение технологического оборудования в столовую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549F" w:rsidRPr="008974F9" w:rsidRDefault="0027549F" w:rsidP="00F41C8B">
      <w:pPr>
        <w:pStyle w:val="ListParagraph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r w:rsidRPr="00897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4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974F9">
        <w:rPr>
          <w:rFonts w:ascii="Times New Roman" w:hAnsi="Times New Roman" w:cs="Times New Roman"/>
          <w:color w:val="000000"/>
          <w:sz w:val="24"/>
          <w:szCs w:val="24"/>
        </w:rPr>
        <w:t>сертифицированные питьевые фонтаны</w:t>
      </w:r>
    </w:p>
    <w:p w:rsidR="0027549F" w:rsidRPr="00F41C8B" w:rsidRDefault="0027549F" w:rsidP="00F41C8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 косметический ремонт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 здания школы в летний период.</w:t>
      </w:r>
    </w:p>
    <w:p w:rsidR="0027549F" w:rsidRPr="00F41C8B" w:rsidRDefault="0027549F" w:rsidP="00F41C8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приобретена мебель</w:t>
      </w:r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 в учебные кабинеты – 2</w:t>
      </w:r>
    </w:p>
    <w:p w:rsidR="0027549F" w:rsidRPr="00F41C8B" w:rsidRDefault="0027549F" w:rsidP="00A316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49F" w:rsidRPr="00F41C8B" w:rsidRDefault="0027549F" w:rsidP="00C836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>Для обеспечения безопасности образовательного процесса здание школы оборудовано стационарной и мобильной тревожной кнопкой, системой охранной и автоматической пожарной сигнализации.</w:t>
      </w:r>
    </w:p>
    <w:p w:rsidR="0027549F" w:rsidRDefault="0027549F" w:rsidP="00C836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C8B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 школы постоянно развивается и совершенствуется с учётом целей, поставленных перед образовательным учреждением. Состояние материально-технической базы и здания школы соответствует нормам СанПиН и нормам пожарной безопасности.</w:t>
      </w:r>
    </w:p>
    <w:p w:rsidR="0027549F" w:rsidRDefault="0027549F" w:rsidP="00C836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49F" w:rsidRDefault="0027549F" w:rsidP="00C836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49F" w:rsidRPr="00F41C8B" w:rsidRDefault="0027549F" w:rsidP="00C8368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549F" w:rsidRPr="00F41C8B" w:rsidRDefault="0027549F" w:rsidP="003702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7549F" w:rsidRPr="00F41C8B" w:rsidRDefault="0027549F" w:rsidP="00F41C8B">
      <w:pPr>
        <w:ind w:firstLine="567"/>
        <w:rPr>
          <w:color w:val="000000"/>
          <w:sz w:val="24"/>
          <w:szCs w:val="24"/>
        </w:rPr>
      </w:pPr>
      <w:bookmarkStart w:id="0" w:name="_GoBack"/>
      <w:bookmarkEnd w:id="0"/>
      <w:r w:rsidRPr="00F41C8B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И.Г. Аксаментов</w:t>
      </w:r>
    </w:p>
    <w:p w:rsidR="0027549F" w:rsidRPr="00F41C8B" w:rsidRDefault="0027549F" w:rsidP="00370228">
      <w:pPr>
        <w:rPr>
          <w:color w:val="000000"/>
          <w:sz w:val="24"/>
          <w:szCs w:val="24"/>
        </w:rPr>
      </w:pPr>
    </w:p>
    <w:p w:rsidR="0027549F" w:rsidRPr="00F41C8B" w:rsidRDefault="0027549F" w:rsidP="00370228">
      <w:pPr>
        <w:rPr>
          <w:color w:val="000000"/>
          <w:sz w:val="24"/>
          <w:szCs w:val="24"/>
        </w:rPr>
      </w:pPr>
    </w:p>
    <w:sectPr w:rsidR="0027549F" w:rsidRPr="00F41C8B" w:rsidSect="00F41C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661"/>
    <w:multiLevelType w:val="hybridMultilevel"/>
    <w:tmpl w:val="0FB88432"/>
    <w:lvl w:ilvl="0" w:tplc="BE8E084A">
      <w:numFmt w:val="bullet"/>
      <w:lvlText w:val="•"/>
      <w:lvlJc w:val="left"/>
      <w:pPr>
        <w:ind w:left="138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>
    <w:nsid w:val="041727B2"/>
    <w:multiLevelType w:val="hybridMultilevel"/>
    <w:tmpl w:val="0DA6EC52"/>
    <w:lvl w:ilvl="0" w:tplc="23C213A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C80FBD"/>
    <w:multiLevelType w:val="hybridMultilevel"/>
    <w:tmpl w:val="1326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0D6237"/>
    <w:multiLevelType w:val="hybridMultilevel"/>
    <w:tmpl w:val="34341626"/>
    <w:lvl w:ilvl="0" w:tplc="23C213A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607DF9"/>
    <w:multiLevelType w:val="hybridMultilevel"/>
    <w:tmpl w:val="0C044468"/>
    <w:lvl w:ilvl="0" w:tplc="BE8E084A">
      <w:numFmt w:val="bullet"/>
      <w:lvlText w:val="•"/>
      <w:lvlJc w:val="left"/>
      <w:pPr>
        <w:ind w:left="138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5">
    <w:nsid w:val="22D45B6F"/>
    <w:multiLevelType w:val="hybridMultilevel"/>
    <w:tmpl w:val="3C14154C"/>
    <w:lvl w:ilvl="0" w:tplc="BE8E084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2569707A"/>
    <w:multiLevelType w:val="hybridMultilevel"/>
    <w:tmpl w:val="A0A0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BD6E38"/>
    <w:multiLevelType w:val="hybridMultilevel"/>
    <w:tmpl w:val="5182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C90D25"/>
    <w:multiLevelType w:val="hybridMultilevel"/>
    <w:tmpl w:val="D9901390"/>
    <w:lvl w:ilvl="0" w:tplc="BE8E084A">
      <w:numFmt w:val="bullet"/>
      <w:lvlText w:val="•"/>
      <w:lvlJc w:val="left"/>
      <w:pPr>
        <w:ind w:left="138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9">
    <w:nsid w:val="376F4F0B"/>
    <w:multiLevelType w:val="hybridMultilevel"/>
    <w:tmpl w:val="4EF0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D734C0"/>
    <w:multiLevelType w:val="hybridMultilevel"/>
    <w:tmpl w:val="B0646B12"/>
    <w:lvl w:ilvl="0" w:tplc="BE8E084A">
      <w:numFmt w:val="bullet"/>
      <w:lvlText w:val="•"/>
      <w:lvlJc w:val="left"/>
      <w:pPr>
        <w:ind w:left="138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1">
    <w:nsid w:val="4127329C"/>
    <w:multiLevelType w:val="multilevel"/>
    <w:tmpl w:val="A700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8DE3171"/>
    <w:multiLevelType w:val="hybridMultilevel"/>
    <w:tmpl w:val="8200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9A21BC3"/>
    <w:multiLevelType w:val="hybridMultilevel"/>
    <w:tmpl w:val="23D2781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FC064E"/>
    <w:multiLevelType w:val="hybridMultilevel"/>
    <w:tmpl w:val="299E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574411"/>
    <w:multiLevelType w:val="hybridMultilevel"/>
    <w:tmpl w:val="2188D706"/>
    <w:lvl w:ilvl="0" w:tplc="23C213AE">
      <w:start w:val="1"/>
      <w:numFmt w:val="bullet"/>
      <w:lvlText w:val=""/>
      <w:lvlJc w:val="left"/>
      <w:pPr>
        <w:ind w:left="927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>
    <w:nsid w:val="4D5A4408"/>
    <w:multiLevelType w:val="hybridMultilevel"/>
    <w:tmpl w:val="6FF0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A602C9"/>
    <w:multiLevelType w:val="hybridMultilevel"/>
    <w:tmpl w:val="2D1E5FCE"/>
    <w:lvl w:ilvl="0" w:tplc="23C213AE">
      <w:start w:val="1"/>
      <w:numFmt w:val="bullet"/>
      <w:lvlText w:val=""/>
      <w:lvlJc w:val="left"/>
      <w:pPr>
        <w:ind w:left="927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>
    <w:nsid w:val="54FA4C0F"/>
    <w:multiLevelType w:val="hybridMultilevel"/>
    <w:tmpl w:val="1E422FDA"/>
    <w:lvl w:ilvl="0" w:tplc="BE8E084A">
      <w:numFmt w:val="bullet"/>
      <w:lvlText w:val="•"/>
      <w:lvlJc w:val="left"/>
      <w:pPr>
        <w:ind w:left="138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9">
    <w:nsid w:val="5C806682"/>
    <w:multiLevelType w:val="hybridMultilevel"/>
    <w:tmpl w:val="C0A2A760"/>
    <w:lvl w:ilvl="0" w:tplc="23C213A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174FCA"/>
    <w:multiLevelType w:val="hybridMultilevel"/>
    <w:tmpl w:val="8D1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56050C3"/>
    <w:multiLevelType w:val="hybridMultilevel"/>
    <w:tmpl w:val="49C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7460F4"/>
    <w:multiLevelType w:val="hybridMultilevel"/>
    <w:tmpl w:val="5530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AA3958"/>
    <w:multiLevelType w:val="hybridMultilevel"/>
    <w:tmpl w:val="5336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39095B"/>
    <w:multiLevelType w:val="hybridMultilevel"/>
    <w:tmpl w:val="FC04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050656"/>
    <w:multiLevelType w:val="hybridMultilevel"/>
    <w:tmpl w:val="68B45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1"/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25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8"/>
  </w:num>
  <w:num w:numId="16">
    <w:abstractNumId w:val="20"/>
  </w:num>
  <w:num w:numId="17">
    <w:abstractNumId w:val="2"/>
  </w:num>
  <w:num w:numId="18">
    <w:abstractNumId w:val="13"/>
  </w:num>
  <w:num w:numId="19">
    <w:abstractNumId w:val="6"/>
  </w:num>
  <w:num w:numId="20">
    <w:abstractNumId w:val="9"/>
  </w:num>
  <w:num w:numId="21">
    <w:abstractNumId w:val="22"/>
  </w:num>
  <w:num w:numId="22">
    <w:abstractNumId w:val="19"/>
  </w:num>
  <w:num w:numId="23">
    <w:abstractNumId w:val="15"/>
  </w:num>
  <w:num w:numId="24">
    <w:abstractNumId w:val="17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7E"/>
    <w:rsid w:val="00015E74"/>
    <w:rsid w:val="0004067E"/>
    <w:rsid w:val="000A0BA0"/>
    <w:rsid w:val="000D369B"/>
    <w:rsid w:val="00115402"/>
    <w:rsid w:val="001155E4"/>
    <w:rsid w:val="00172807"/>
    <w:rsid w:val="001B00F5"/>
    <w:rsid w:val="001D0726"/>
    <w:rsid w:val="001D4B7E"/>
    <w:rsid w:val="0020216A"/>
    <w:rsid w:val="00203B01"/>
    <w:rsid w:val="002079DA"/>
    <w:rsid w:val="00230227"/>
    <w:rsid w:val="00245670"/>
    <w:rsid w:val="00257B33"/>
    <w:rsid w:val="00261D9A"/>
    <w:rsid w:val="002670E0"/>
    <w:rsid w:val="0027549F"/>
    <w:rsid w:val="002758CA"/>
    <w:rsid w:val="00282677"/>
    <w:rsid w:val="002B754E"/>
    <w:rsid w:val="002C097C"/>
    <w:rsid w:val="002D1F8D"/>
    <w:rsid w:val="002D2A30"/>
    <w:rsid w:val="00336F06"/>
    <w:rsid w:val="003516AD"/>
    <w:rsid w:val="003659B6"/>
    <w:rsid w:val="00366854"/>
    <w:rsid w:val="00370228"/>
    <w:rsid w:val="003760F4"/>
    <w:rsid w:val="003B1642"/>
    <w:rsid w:val="003B17C9"/>
    <w:rsid w:val="00412FAE"/>
    <w:rsid w:val="0044080B"/>
    <w:rsid w:val="004468EB"/>
    <w:rsid w:val="004505DC"/>
    <w:rsid w:val="0046250A"/>
    <w:rsid w:val="00465427"/>
    <w:rsid w:val="00470904"/>
    <w:rsid w:val="004949CF"/>
    <w:rsid w:val="004958FB"/>
    <w:rsid w:val="004A5831"/>
    <w:rsid w:val="004A7F35"/>
    <w:rsid w:val="004B7041"/>
    <w:rsid w:val="00524C89"/>
    <w:rsid w:val="00562023"/>
    <w:rsid w:val="00594EB2"/>
    <w:rsid w:val="005C78B4"/>
    <w:rsid w:val="00693638"/>
    <w:rsid w:val="006E746B"/>
    <w:rsid w:val="00734273"/>
    <w:rsid w:val="007415FA"/>
    <w:rsid w:val="0078370E"/>
    <w:rsid w:val="00790B79"/>
    <w:rsid w:val="007C714F"/>
    <w:rsid w:val="007E4F95"/>
    <w:rsid w:val="00812540"/>
    <w:rsid w:val="0082755C"/>
    <w:rsid w:val="00836AF3"/>
    <w:rsid w:val="00884974"/>
    <w:rsid w:val="008974F9"/>
    <w:rsid w:val="008A075A"/>
    <w:rsid w:val="008C2148"/>
    <w:rsid w:val="008C4688"/>
    <w:rsid w:val="008D7E66"/>
    <w:rsid w:val="009178E8"/>
    <w:rsid w:val="009317C6"/>
    <w:rsid w:val="00940B15"/>
    <w:rsid w:val="00951108"/>
    <w:rsid w:val="00995A84"/>
    <w:rsid w:val="00996BAB"/>
    <w:rsid w:val="009976A3"/>
    <w:rsid w:val="009C406B"/>
    <w:rsid w:val="009C6901"/>
    <w:rsid w:val="009D6567"/>
    <w:rsid w:val="009F7B8E"/>
    <w:rsid w:val="00A10C2A"/>
    <w:rsid w:val="00A316DF"/>
    <w:rsid w:val="00A33277"/>
    <w:rsid w:val="00A41796"/>
    <w:rsid w:val="00A42514"/>
    <w:rsid w:val="00A631B9"/>
    <w:rsid w:val="00A64F44"/>
    <w:rsid w:val="00A67142"/>
    <w:rsid w:val="00A8555F"/>
    <w:rsid w:val="00B0677E"/>
    <w:rsid w:val="00B66AAA"/>
    <w:rsid w:val="00BC163B"/>
    <w:rsid w:val="00BF6891"/>
    <w:rsid w:val="00BF6B93"/>
    <w:rsid w:val="00C023CE"/>
    <w:rsid w:val="00C0516E"/>
    <w:rsid w:val="00C729C0"/>
    <w:rsid w:val="00C8273A"/>
    <w:rsid w:val="00C83683"/>
    <w:rsid w:val="00C84403"/>
    <w:rsid w:val="00CC0890"/>
    <w:rsid w:val="00CC4BE0"/>
    <w:rsid w:val="00CE77C1"/>
    <w:rsid w:val="00D25069"/>
    <w:rsid w:val="00D33D5F"/>
    <w:rsid w:val="00D61D20"/>
    <w:rsid w:val="00DC5800"/>
    <w:rsid w:val="00E03D18"/>
    <w:rsid w:val="00E238E1"/>
    <w:rsid w:val="00E44679"/>
    <w:rsid w:val="00E45CB6"/>
    <w:rsid w:val="00E83EFB"/>
    <w:rsid w:val="00EA76C0"/>
    <w:rsid w:val="00EC4215"/>
    <w:rsid w:val="00EF3612"/>
    <w:rsid w:val="00F41C8B"/>
    <w:rsid w:val="00F5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15FA"/>
    <w:pPr>
      <w:ind w:left="720"/>
    </w:pPr>
  </w:style>
  <w:style w:type="character" w:styleId="Hyperlink">
    <w:name w:val="Hyperlink"/>
    <w:basedOn w:val="DefaultParagraphFont"/>
    <w:uiPriority w:val="99"/>
    <w:rsid w:val="009178E8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20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03B01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03B01"/>
  </w:style>
  <w:style w:type="table" w:styleId="TableGrid">
    <w:name w:val="Table Grid"/>
    <w:basedOn w:val="TableNormal"/>
    <w:uiPriority w:val="99"/>
    <w:rsid w:val="00A855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D5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46542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760F4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1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1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18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1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3</Pages>
  <Words>1006</Words>
  <Characters>5736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Cавватеева</dc:creator>
  <cp:keywords/>
  <dc:description/>
  <cp:lastModifiedBy>Экон</cp:lastModifiedBy>
  <cp:revision>13</cp:revision>
  <cp:lastPrinted>2017-01-09T03:33:00Z</cp:lastPrinted>
  <dcterms:created xsi:type="dcterms:W3CDTF">2016-03-01T02:55:00Z</dcterms:created>
  <dcterms:modified xsi:type="dcterms:W3CDTF">2017-01-09T03:36:00Z</dcterms:modified>
</cp:coreProperties>
</file>